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5A" w:rsidRDefault="006425E3" w:rsidP="00FB7CFF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93E9C">
        <w:rPr>
          <w:rFonts w:ascii="Times New Roman" w:hAnsi="Times New Roman" w:cs="Times New Roman"/>
          <w:sz w:val="28"/>
          <w:szCs w:val="28"/>
        </w:rPr>
        <w:t>1</w:t>
      </w:r>
    </w:p>
    <w:p w:rsidR="00711F95" w:rsidRDefault="00711F95" w:rsidP="00FB7CFF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</w:p>
    <w:p w:rsidR="00711F95" w:rsidRDefault="00711F95" w:rsidP="00FB7CFF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711F95" w:rsidRPr="00711F95" w:rsidRDefault="00711F95" w:rsidP="00E82650">
      <w:pPr>
        <w:spacing w:before="6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95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24C1C">
        <w:rPr>
          <w:rFonts w:ascii="Times New Roman" w:hAnsi="Times New Roman" w:cs="Times New Roman"/>
          <w:b/>
          <w:sz w:val="28"/>
          <w:szCs w:val="28"/>
        </w:rPr>
        <w:t xml:space="preserve"> ПОКАЗАТЕЛЕЙ</w:t>
      </w:r>
    </w:p>
    <w:p w:rsidR="00711F95" w:rsidRPr="00711F95" w:rsidRDefault="00FB7CFF" w:rsidP="00FB7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970BC">
        <w:rPr>
          <w:rFonts w:ascii="Times New Roman" w:hAnsi="Times New Roman" w:cs="Times New Roman"/>
          <w:b/>
          <w:sz w:val="28"/>
          <w:szCs w:val="28"/>
        </w:rPr>
        <w:t xml:space="preserve">формирования информации </w:t>
      </w:r>
      <w:r w:rsidR="00AE500D">
        <w:rPr>
          <w:rFonts w:ascii="Times New Roman" w:hAnsi="Times New Roman" w:cs="Times New Roman"/>
          <w:b/>
          <w:sz w:val="28"/>
          <w:szCs w:val="28"/>
        </w:rPr>
        <w:t xml:space="preserve">о нормативных, целевых </w:t>
      </w:r>
      <w:r w:rsidR="00AE500D">
        <w:rPr>
          <w:rFonts w:ascii="Times New Roman" w:hAnsi="Times New Roman" w:cs="Times New Roman"/>
          <w:b/>
          <w:sz w:val="28"/>
          <w:szCs w:val="28"/>
        </w:rPr>
        <w:br/>
        <w:t>и фискальных характеристиках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635">
        <w:rPr>
          <w:rFonts w:ascii="Times New Roman" w:hAnsi="Times New Roman" w:cs="Times New Roman"/>
          <w:b/>
          <w:sz w:val="28"/>
          <w:szCs w:val="28"/>
        </w:rPr>
        <w:t xml:space="preserve">налоговых расходов </w:t>
      </w:r>
      <w:r w:rsidR="00710143">
        <w:rPr>
          <w:rFonts w:ascii="Times New Roman" w:hAnsi="Times New Roman" w:cs="Times New Roman"/>
          <w:b/>
          <w:sz w:val="28"/>
          <w:szCs w:val="28"/>
        </w:rPr>
        <w:br/>
      </w:r>
      <w:r w:rsidR="00E81635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711F95" w:rsidRPr="00FB7CFF" w:rsidRDefault="00711F95" w:rsidP="00711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499"/>
        <w:gridCol w:w="3232"/>
        <w:gridCol w:w="28"/>
      </w:tblGrid>
      <w:tr w:rsidR="00FB7CFF" w:rsidRPr="00FB7CFF" w:rsidTr="00117B8E">
        <w:tc>
          <w:tcPr>
            <w:tcW w:w="851" w:type="dxa"/>
          </w:tcPr>
          <w:p w:rsidR="009D74EB" w:rsidRPr="00FB7CFF" w:rsidRDefault="00F66FCE" w:rsidP="0055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99" w:type="dxa"/>
          </w:tcPr>
          <w:p w:rsidR="00FB7CFF" w:rsidRPr="00FB7CFF" w:rsidRDefault="00FB7CFF" w:rsidP="0055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B470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</w:t>
            </w:r>
            <w:r w:rsidRPr="00FB7CF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3260" w:type="dxa"/>
            <w:gridSpan w:val="2"/>
          </w:tcPr>
          <w:p w:rsidR="00FB7CFF" w:rsidRPr="00FB7CFF" w:rsidRDefault="00FB7CFF" w:rsidP="00C47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FF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</w:tr>
      <w:tr w:rsidR="00FB7CFF" w:rsidRPr="00FB7CFF" w:rsidTr="00117B8E">
        <w:tc>
          <w:tcPr>
            <w:tcW w:w="851" w:type="dxa"/>
          </w:tcPr>
          <w:p w:rsidR="00FB7CFF" w:rsidRPr="00773488" w:rsidRDefault="00FB7CFF" w:rsidP="00FB7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:rsidR="00FB7CFF" w:rsidRPr="00773488" w:rsidRDefault="00773488" w:rsidP="00FB7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FB7CFF" w:rsidRPr="00773488" w:rsidRDefault="00773488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470C" w:rsidRPr="00963DC1" w:rsidTr="00117B8E">
        <w:trPr>
          <w:gridAfter w:val="1"/>
          <w:wAfter w:w="28" w:type="dxa"/>
        </w:trPr>
        <w:tc>
          <w:tcPr>
            <w:tcW w:w="851" w:type="dxa"/>
          </w:tcPr>
          <w:p w:rsidR="008B470C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:rsidR="008B470C" w:rsidRPr="00963DC1" w:rsidRDefault="008B470C" w:rsidP="0017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Нормативные характеристики налоговых расходов Кировской области</w:t>
            </w:r>
          </w:p>
        </w:tc>
        <w:tc>
          <w:tcPr>
            <w:tcW w:w="3232" w:type="dxa"/>
          </w:tcPr>
          <w:p w:rsidR="008B470C" w:rsidRPr="00963DC1" w:rsidRDefault="008B470C" w:rsidP="00FB7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FF" w:rsidRPr="00FB7CFF" w:rsidTr="00117B8E">
        <w:tc>
          <w:tcPr>
            <w:tcW w:w="851" w:type="dxa"/>
          </w:tcPr>
          <w:p w:rsidR="00FB7CFF" w:rsidRPr="00963DC1" w:rsidRDefault="00773488" w:rsidP="00AE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B470C" w:rsidRPr="00963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:rsidR="00FB7CFF" w:rsidRPr="00963DC1" w:rsidRDefault="008B470C" w:rsidP="008B470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Наименование з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D74EB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Ки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ровской области, устанавливающи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D74EB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налоговые льготы, освобождения и иные преференции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3AC" w:rsidRPr="00963D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по налогам</w:t>
            </w:r>
            <w:r w:rsidR="009D74EB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9D74EB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</w:t>
            </w:r>
          </w:p>
        </w:tc>
        <w:tc>
          <w:tcPr>
            <w:tcW w:w="3260" w:type="dxa"/>
            <w:gridSpan w:val="2"/>
          </w:tcPr>
          <w:p w:rsidR="00FB7CFF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FB7CFF" w:rsidRPr="00FB7CFF" w:rsidTr="00117B8E">
        <w:tc>
          <w:tcPr>
            <w:tcW w:w="851" w:type="dxa"/>
          </w:tcPr>
          <w:p w:rsidR="00FB7CFF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D74EB" w:rsidRPr="00963D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9" w:type="dxa"/>
          </w:tcPr>
          <w:p w:rsidR="00FB7CFF" w:rsidRPr="00963DC1" w:rsidRDefault="009D74EB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налоговых льгот, освобождений и иных преференций</w:t>
            </w:r>
            <w:r w:rsidR="00D26D5E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установленных 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законами</w:t>
            </w:r>
            <w:r w:rsidR="00D26D5E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260" w:type="dxa"/>
            <w:gridSpan w:val="2"/>
          </w:tcPr>
          <w:p w:rsidR="00FB7CFF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9D74EB" w:rsidRPr="00FB7CFF" w:rsidTr="00117B8E">
        <w:tc>
          <w:tcPr>
            <w:tcW w:w="851" w:type="dxa"/>
          </w:tcPr>
          <w:p w:rsidR="009D74EB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26D5E" w:rsidRPr="00963D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9" w:type="dxa"/>
          </w:tcPr>
          <w:p w:rsidR="009D74EB" w:rsidRPr="00963DC1" w:rsidRDefault="00C13319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законами Кировской области</w:t>
            </w:r>
          </w:p>
        </w:tc>
        <w:tc>
          <w:tcPr>
            <w:tcW w:w="3260" w:type="dxa"/>
            <w:gridSpan w:val="2"/>
          </w:tcPr>
          <w:p w:rsidR="009D74EB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9D74EB" w:rsidRPr="00FB7CFF" w:rsidTr="00117B8E">
        <w:tc>
          <w:tcPr>
            <w:tcW w:w="851" w:type="dxa"/>
          </w:tcPr>
          <w:p w:rsidR="009D74EB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9" w:type="dxa"/>
          </w:tcPr>
          <w:p w:rsidR="009D74EB" w:rsidRPr="00963DC1" w:rsidRDefault="00C13319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Дата вступления в силу положений законов Кировской области, устанавливающих налоговые льготы, освобождения и иные преференции по налогам</w:t>
            </w:r>
          </w:p>
        </w:tc>
        <w:tc>
          <w:tcPr>
            <w:tcW w:w="3260" w:type="dxa"/>
            <w:gridSpan w:val="2"/>
          </w:tcPr>
          <w:p w:rsidR="009D74EB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9D74EB" w:rsidRPr="00FB7CFF" w:rsidTr="00117B8E">
        <w:tc>
          <w:tcPr>
            <w:tcW w:w="851" w:type="dxa"/>
          </w:tcPr>
          <w:p w:rsidR="009D74EB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9" w:type="dxa"/>
          </w:tcPr>
          <w:p w:rsidR="009D74EB" w:rsidRPr="00963DC1" w:rsidRDefault="00C13319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</w:t>
            </w:r>
            <w:proofErr w:type="gramStart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предоставленного законами Кировской области права </w:t>
            </w:r>
            <w:r w:rsidR="000263AC" w:rsidRPr="00963D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на налоговые льготы, освобождения и иные преференции по налогам</w:t>
            </w:r>
          </w:p>
        </w:tc>
        <w:tc>
          <w:tcPr>
            <w:tcW w:w="3260" w:type="dxa"/>
            <w:gridSpan w:val="2"/>
          </w:tcPr>
          <w:p w:rsidR="009D74EB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9D74EB" w:rsidRPr="00FB7CFF" w:rsidTr="00117B8E">
        <w:tc>
          <w:tcPr>
            <w:tcW w:w="851" w:type="dxa"/>
          </w:tcPr>
          <w:p w:rsidR="009D74EB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9" w:type="dxa"/>
          </w:tcPr>
          <w:p w:rsidR="009D74EB" w:rsidRPr="00963DC1" w:rsidRDefault="00C13319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Период действия налоговых льгот, освобождений и иных преференций </w:t>
            </w:r>
            <w:r w:rsidR="000263AC" w:rsidRPr="00963D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по налогам, предоставленных законами Кировской области</w:t>
            </w:r>
          </w:p>
        </w:tc>
        <w:tc>
          <w:tcPr>
            <w:tcW w:w="3260" w:type="dxa"/>
            <w:gridSpan w:val="2"/>
          </w:tcPr>
          <w:p w:rsidR="009D74EB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9D74EB" w:rsidRPr="00FB7CFF" w:rsidTr="00117B8E">
        <w:tc>
          <w:tcPr>
            <w:tcW w:w="851" w:type="dxa"/>
            <w:tcBorders>
              <w:bottom w:val="single" w:sz="4" w:space="0" w:color="auto"/>
            </w:tcBorders>
          </w:tcPr>
          <w:p w:rsidR="009D74EB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319" w:rsidRPr="00963D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9D74EB" w:rsidRPr="00963DC1" w:rsidRDefault="00C13319" w:rsidP="008B470C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Дата прекращения действия налоговых льгот, освобождений и иных преференций по </w:t>
            </w:r>
            <w:r w:rsidR="008B470C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налогам, </w:t>
            </w:r>
            <w:r w:rsidR="008B470C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предоставленных </w:t>
            </w:r>
            <w:r w:rsidR="008B470C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законами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9D74EB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F66FCE" w:rsidRPr="00FB7CFF" w:rsidTr="00117B8E">
        <w:tc>
          <w:tcPr>
            <w:tcW w:w="851" w:type="dxa"/>
            <w:tcBorders>
              <w:bottom w:val="single" w:sz="4" w:space="0" w:color="auto"/>
            </w:tcBorders>
          </w:tcPr>
          <w:p w:rsidR="00F66FCE" w:rsidRPr="00963DC1" w:rsidRDefault="00F66FCE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F66FCE" w:rsidRPr="00963DC1" w:rsidRDefault="00F66FCE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F66FCE" w:rsidRPr="00963DC1" w:rsidRDefault="00F66FCE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470C" w:rsidRPr="00FB7CFF" w:rsidTr="0011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C" w:rsidRPr="00963DC1" w:rsidRDefault="008B470C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C" w:rsidRPr="00963DC1" w:rsidRDefault="008B470C" w:rsidP="00E8265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C" w:rsidRPr="00963DC1" w:rsidRDefault="008B470C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0C" w:rsidRPr="00FB7CFF" w:rsidTr="0011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C" w:rsidRPr="00963DC1" w:rsidRDefault="008B470C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C" w:rsidRPr="00963DC1" w:rsidRDefault="008B470C" w:rsidP="008B4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Целевые характеристики налоговых расходов Кировской области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C" w:rsidRPr="00963DC1" w:rsidRDefault="008B470C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FCE" w:rsidRPr="00FB7CFF" w:rsidTr="0011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CE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CE" w:rsidRPr="00963DC1" w:rsidRDefault="00F66FCE" w:rsidP="00CC6B3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CC6B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льгот, освобождений и иных преференций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br/>
              <w:t>по налогам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F66FCE" w:rsidRPr="00FB7CFF" w:rsidTr="00117B8E">
        <w:tc>
          <w:tcPr>
            <w:tcW w:w="851" w:type="dxa"/>
            <w:tcBorders>
              <w:top w:val="single" w:sz="4" w:space="0" w:color="auto"/>
            </w:tcBorders>
          </w:tcPr>
          <w:p w:rsidR="00F66FCE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F66FCE" w:rsidRPr="00963DC1" w:rsidRDefault="00F66FCE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 Кировской области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499" w:type="dxa"/>
          </w:tcPr>
          <w:p w:rsidR="00F66FCE" w:rsidRPr="00963DC1" w:rsidRDefault="00F66FCE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законами Кировской области</w:t>
            </w:r>
          </w:p>
        </w:tc>
        <w:tc>
          <w:tcPr>
            <w:tcW w:w="3260" w:type="dxa"/>
            <w:gridSpan w:val="2"/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499" w:type="dxa"/>
          </w:tcPr>
          <w:p w:rsidR="00F66FCE" w:rsidRPr="00963DC1" w:rsidRDefault="00F66FCE" w:rsidP="00CC6B3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CC6B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налогов, по которым предусматриваются налоговые льготы, освобождения и иные преференции, установленные законами Кировской области</w:t>
            </w:r>
          </w:p>
        </w:tc>
        <w:tc>
          <w:tcPr>
            <w:tcW w:w="3260" w:type="dxa"/>
            <w:gridSpan w:val="2"/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499" w:type="dxa"/>
          </w:tcPr>
          <w:p w:rsidR="00F66FCE" w:rsidRPr="00963DC1" w:rsidRDefault="00F66FCE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Вид налоговых льгот, освобождений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br/>
              <w:t>и иных преференций, определяющий особенности предоставления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  <w:gridSpan w:val="2"/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499" w:type="dxa"/>
          </w:tcPr>
          <w:p w:rsidR="00F66FCE" w:rsidRPr="00963DC1" w:rsidRDefault="00F66FCE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260" w:type="dxa"/>
            <w:gridSpan w:val="2"/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инистерство финансов Кировской области</w:t>
            </w: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499" w:type="dxa"/>
          </w:tcPr>
          <w:p w:rsidR="00F66FCE" w:rsidRPr="00963DC1" w:rsidRDefault="00F66FCE" w:rsidP="00C4001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Показатель достижения целей государственных программ Кировской области и (или) целей социально-экономического</w:t>
            </w:r>
            <w:r w:rsidRPr="00963D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963DC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Кировской области,</w:t>
            </w:r>
            <w:r w:rsidRPr="00963DC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63DC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относящихся к </w:t>
            </w:r>
            <w:proofErr w:type="spellStart"/>
            <w:proofErr w:type="gramStart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710143" w:rsidRPr="00963D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 Кировской области, </w:t>
            </w:r>
            <w:r w:rsidR="00710143" w:rsidRPr="00963D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в связи с предоставлением налоговых льгот, освобождений и иных преференций по налогам</w:t>
            </w:r>
          </w:p>
        </w:tc>
        <w:tc>
          <w:tcPr>
            <w:tcW w:w="3260" w:type="dxa"/>
            <w:gridSpan w:val="2"/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уратор налогового расхода Кировской области</w:t>
            </w: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499" w:type="dxa"/>
          </w:tcPr>
          <w:p w:rsidR="00F66FCE" w:rsidRPr="00963DC1" w:rsidRDefault="00F66FCE" w:rsidP="008B470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Код вида экономической деятельности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Общероссийскому классификатору видов экономической деятельности),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которому относится налоговый расход Кировской области (если налоговый расход </w:t>
            </w:r>
            <w:proofErr w:type="gramEnd"/>
          </w:p>
        </w:tc>
        <w:tc>
          <w:tcPr>
            <w:tcW w:w="3260" w:type="dxa"/>
            <w:gridSpan w:val="2"/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уратор налогового расхода Кировской области</w:t>
            </w: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F66FCE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</w:tcPr>
          <w:p w:rsidR="00F66FCE" w:rsidRPr="00963DC1" w:rsidRDefault="00F66FCE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F66FCE" w:rsidRPr="00963DC1" w:rsidRDefault="00F66FCE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F66FCE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66FCE" w:rsidRPr="00963DC1" w:rsidRDefault="008B470C" w:rsidP="008B470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обусловлен</w:t>
            </w:r>
            <w:proofErr w:type="gramEnd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налоговыми льготами, освобождениями и иными преференциями </w:t>
            </w:r>
            <w:r w:rsidR="00117D00"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для отдельных видов экономической 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деятельности)</w:t>
            </w:r>
          </w:p>
        </w:tc>
        <w:tc>
          <w:tcPr>
            <w:tcW w:w="3260" w:type="dxa"/>
            <w:gridSpan w:val="2"/>
          </w:tcPr>
          <w:p w:rsidR="00F66FCE" w:rsidRPr="00963DC1" w:rsidRDefault="00F66FCE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FCE" w:rsidRPr="00FB7CFF" w:rsidTr="00117B8E">
        <w:tc>
          <w:tcPr>
            <w:tcW w:w="851" w:type="dxa"/>
          </w:tcPr>
          <w:p w:rsidR="00F66FCE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499" w:type="dxa"/>
          </w:tcPr>
          <w:p w:rsidR="00F66FCE" w:rsidRPr="00963DC1" w:rsidRDefault="00F66FCE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Принадлежность налогового расхода Кировской области к группе полномочий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методикой распределения дотаций, утвержденной постановлением Правительства Российской Федерации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br/>
              <w:t>от 22.11.2004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3260" w:type="dxa"/>
            <w:gridSpan w:val="2"/>
          </w:tcPr>
          <w:p w:rsidR="00F66FCE" w:rsidRPr="00963DC1" w:rsidRDefault="00B00E09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6FCE" w:rsidRPr="00963DC1">
              <w:rPr>
                <w:rFonts w:ascii="Times New Roman" w:hAnsi="Times New Roman" w:cs="Times New Roman"/>
                <w:sz w:val="28"/>
                <w:szCs w:val="28"/>
              </w:rPr>
              <w:t>уратор налогового расхода Кировской области</w:t>
            </w:r>
          </w:p>
        </w:tc>
      </w:tr>
      <w:tr w:rsidR="008B470C" w:rsidRPr="00FB7CFF" w:rsidTr="00117B8E">
        <w:tc>
          <w:tcPr>
            <w:tcW w:w="851" w:type="dxa"/>
          </w:tcPr>
          <w:p w:rsidR="008B470C" w:rsidRPr="00963DC1" w:rsidRDefault="008B470C" w:rsidP="000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9" w:type="dxa"/>
          </w:tcPr>
          <w:p w:rsidR="008B470C" w:rsidRPr="00963DC1" w:rsidRDefault="008B470C" w:rsidP="00E8265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Фискальные характеристики налоговых расходов Кировской области</w:t>
            </w:r>
            <w:bookmarkStart w:id="0" w:name="_GoBack"/>
            <w:bookmarkEnd w:id="0"/>
          </w:p>
        </w:tc>
        <w:tc>
          <w:tcPr>
            <w:tcW w:w="3260" w:type="dxa"/>
            <w:gridSpan w:val="2"/>
          </w:tcPr>
          <w:p w:rsidR="008B470C" w:rsidRPr="00963DC1" w:rsidRDefault="008B470C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0C" w:rsidRPr="00FB7CFF" w:rsidTr="00117B8E">
        <w:tc>
          <w:tcPr>
            <w:tcW w:w="851" w:type="dxa"/>
          </w:tcPr>
          <w:p w:rsidR="008B470C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99" w:type="dxa"/>
          </w:tcPr>
          <w:p w:rsidR="008B470C" w:rsidRPr="00963DC1" w:rsidRDefault="008B470C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Объем налоговых льгот, освобождений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иных преференций, предоставленных для плательщиков налогов, в соответствии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br/>
              <w:t>с законами Кировской области за отчетный финансовый год и за год, предшествующий отчетному финансовому году, тыс. рублей</w:t>
            </w:r>
          </w:p>
        </w:tc>
        <w:tc>
          <w:tcPr>
            <w:tcW w:w="3260" w:type="dxa"/>
            <w:gridSpan w:val="2"/>
          </w:tcPr>
          <w:p w:rsidR="008B470C" w:rsidRPr="00963DC1" w:rsidRDefault="008B470C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Кировской области</w:t>
            </w:r>
          </w:p>
        </w:tc>
      </w:tr>
      <w:tr w:rsidR="008B470C" w:rsidRPr="00FB7CFF" w:rsidTr="00117B8E">
        <w:tc>
          <w:tcPr>
            <w:tcW w:w="851" w:type="dxa"/>
          </w:tcPr>
          <w:p w:rsidR="008B470C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99" w:type="dxa"/>
          </w:tcPr>
          <w:p w:rsidR="008B470C" w:rsidRPr="00963DC1" w:rsidRDefault="008B470C" w:rsidP="00F66FC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период, тыс. рублей</w:t>
            </w:r>
          </w:p>
        </w:tc>
        <w:tc>
          <w:tcPr>
            <w:tcW w:w="3260" w:type="dxa"/>
            <w:gridSpan w:val="2"/>
          </w:tcPr>
          <w:p w:rsidR="008B470C" w:rsidRPr="00963DC1" w:rsidRDefault="008B470C" w:rsidP="00B0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8B470C" w:rsidRPr="00FB7CFF" w:rsidTr="00117B8E">
        <w:tc>
          <w:tcPr>
            <w:tcW w:w="851" w:type="dxa"/>
          </w:tcPr>
          <w:p w:rsidR="008B470C" w:rsidRPr="00963DC1" w:rsidRDefault="008B470C" w:rsidP="00773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99" w:type="dxa"/>
          </w:tcPr>
          <w:p w:rsidR="008B470C" w:rsidRPr="00963DC1" w:rsidRDefault="008B470C" w:rsidP="00356C6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преференцией, установленной законами Кировской области, единиц</w:t>
            </w:r>
          </w:p>
        </w:tc>
        <w:tc>
          <w:tcPr>
            <w:tcW w:w="3260" w:type="dxa"/>
            <w:gridSpan w:val="2"/>
          </w:tcPr>
          <w:p w:rsidR="008B470C" w:rsidRPr="00963DC1" w:rsidRDefault="008B470C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Кировской области</w:t>
            </w:r>
          </w:p>
        </w:tc>
      </w:tr>
      <w:tr w:rsidR="008B470C" w:rsidRPr="00FB7CFF" w:rsidTr="00117B8E">
        <w:tc>
          <w:tcPr>
            <w:tcW w:w="851" w:type="dxa"/>
          </w:tcPr>
          <w:p w:rsidR="008B470C" w:rsidRPr="00963DC1" w:rsidRDefault="008B470C" w:rsidP="0035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99" w:type="dxa"/>
          </w:tcPr>
          <w:p w:rsidR="008B470C" w:rsidRPr="00963DC1" w:rsidRDefault="008B470C" w:rsidP="00117D00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объем налогов, </w:t>
            </w:r>
            <w:proofErr w:type="gramStart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задекларирован-</w:t>
            </w:r>
            <w:proofErr w:type="spellStart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 для уплаты в консолидированный бюджет Кировской области плательщиками налогов, имеющими право на налоговые льготы, освобождения и иные преференции, установленные законами Кировской области, тыс. рублей</w:t>
            </w:r>
          </w:p>
        </w:tc>
        <w:tc>
          <w:tcPr>
            <w:tcW w:w="3260" w:type="dxa"/>
            <w:gridSpan w:val="2"/>
          </w:tcPr>
          <w:p w:rsidR="008B470C" w:rsidRPr="00963DC1" w:rsidRDefault="008B470C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Кировской области</w:t>
            </w:r>
          </w:p>
        </w:tc>
      </w:tr>
      <w:tr w:rsidR="008B470C" w:rsidRPr="00FB7CFF" w:rsidTr="00117B8E">
        <w:tc>
          <w:tcPr>
            <w:tcW w:w="851" w:type="dxa"/>
          </w:tcPr>
          <w:p w:rsidR="008B470C" w:rsidRPr="00963DC1" w:rsidRDefault="008B470C" w:rsidP="0035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499" w:type="dxa"/>
          </w:tcPr>
          <w:p w:rsidR="008B470C" w:rsidRPr="00963DC1" w:rsidRDefault="008B470C" w:rsidP="008B470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Объем налогов, задекларированных для уплаты    в    консолидированный    бюджет</w:t>
            </w:r>
          </w:p>
        </w:tc>
        <w:tc>
          <w:tcPr>
            <w:tcW w:w="3260" w:type="dxa"/>
            <w:gridSpan w:val="2"/>
          </w:tcPr>
          <w:p w:rsidR="008B470C" w:rsidRPr="00963DC1" w:rsidRDefault="008B470C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налоговой </w:t>
            </w:r>
          </w:p>
        </w:tc>
      </w:tr>
      <w:tr w:rsidR="008B470C" w:rsidRPr="00FB7CFF" w:rsidTr="00117B8E">
        <w:tc>
          <w:tcPr>
            <w:tcW w:w="851" w:type="dxa"/>
          </w:tcPr>
          <w:p w:rsidR="008B470C" w:rsidRPr="00963DC1" w:rsidRDefault="008B470C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</w:tcPr>
          <w:p w:rsidR="008B470C" w:rsidRPr="00963DC1" w:rsidRDefault="008B470C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8B470C" w:rsidRPr="00963DC1" w:rsidRDefault="008B470C" w:rsidP="008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470C" w:rsidRPr="00FB7CFF" w:rsidTr="00117B8E">
        <w:tc>
          <w:tcPr>
            <w:tcW w:w="851" w:type="dxa"/>
          </w:tcPr>
          <w:p w:rsidR="008B470C" w:rsidRPr="00963DC1" w:rsidRDefault="008B470C" w:rsidP="00BD3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8B470C" w:rsidRPr="00963DC1" w:rsidRDefault="008B470C" w:rsidP="008B470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плательщиками налогов, имеющими право на налоговые льготы, освобождения и иные </w:t>
            </w:r>
            <w:proofErr w:type="spellStart"/>
            <w:proofErr w:type="gramStart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преферен-ции</w:t>
            </w:r>
            <w:proofErr w:type="spellEnd"/>
            <w:proofErr w:type="gramEnd"/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, за шесть лет, предшествующих отчетному финансовому году, тыс. рублей</w:t>
            </w:r>
          </w:p>
        </w:tc>
        <w:tc>
          <w:tcPr>
            <w:tcW w:w="3260" w:type="dxa"/>
            <w:gridSpan w:val="2"/>
          </w:tcPr>
          <w:p w:rsidR="008B470C" w:rsidRPr="00963DC1" w:rsidRDefault="008B470C" w:rsidP="00711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службы по Кировской области</w:t>
            </w:r>
          </w:p>
        </w:tc>
      </w:tr>
      <w:tr w:rsidR="00117B8E" w:rsidRPr="00FB7CFF" w:rsidTr="00117B8E">
        <w:tc>
          <w:tcPr>
            <w:tcW w:w="851" w:type="dxa"/>
          </w:tcPr>
          <w:p w:rsidR="00117B8E" w:rsidRPr="00E32593" w:rsidRDefault="00117B8E" w:rsidP="0035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499" w:type="dxa"/>
          </w:tcPr>
          <w:p w:rsidR="00117B8E" w:rsidRPr="00E32593" w:rsidRDefault="00117B8E" w:rsidP="00763FE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налоговых расходов Кировской области</w:t>
            </w:r>
          </w:p>
        </w:tc>
        <w:tc>
          <w:tcPr>
            <w:tcW w:w="3260" w:type="dxa"/>
            <w:gridSpan w:val="2"/>
          </w:tcPr>
          <w:p w:rsidR="00117B8E" w:rsidRPr="00E32593" w:rsidRDefault="00117B8E" w:rsidP="0076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8E" w:rsidRPr="00FB7CFF" w:rsidTr="00117B8E">
        <w:tc>
          <w:tcPr>
            <w:tcW w:w="851" w:type="dxa"/>
          </w:tcPr>
          <w:p w:rsidR="00117B8E" w:rsidRPr="00E32593" w:rsidRDefault="00117B8E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3.6.1</w:t>
            </w:r>
          </w:p>
        </w:tc>
        <w:tc>
          <w:tcPr>
            <w:tcW w:w="5499" w:type="dxa"/>
          </w:tcPr>
          <w:p w:rsidR="00117B8E" w:rsidRPr="00E32593" w:rsidRDefault="00117B8E" w:rsidP="00117B8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Оценка целесообразности налоговых расходов Кировской области</w:t>
            </w:r>
          </w:p>
        </w:tc>
        <w:tc>
          <w:tcPr>
            <w:tcW w:w="3260" w:type="dxa"/>
            <w:gridSpan w:val="2"/>
          </w:tcPr>
          <w:p w:rsidR="00117B8E" w:rsidRPr="00E32593" w:rsidRDefault="00117B8E" w:rsidP="001C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куратор налогового расхода Кировской области</w:t>
            </w:r>
          </w:p>
        </w:tc>
      </w:tr>
      <w:tr w:rsidR="00117B8E" w:rsidRPr="00FB7CFF" w:rsidTr="00117B8E">
        <w:tc>
          <w:tcPr>
            <w:tcW w:w="851" w:type="dxa"/>
          </w:tcPr>
          <w:p w:rsidR="00117B8E" w:rsidRPr="00E32593" w:rsidRDefault="00117B8E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3.6.2</w:t>
            </w:r>
          </w:p>
        </w:tc>
        <w:tc>
          <w:tcPr>
            <w:tcW w:w="5499" w:type="dxa"/>
          </w:tcPr>
          <w:p w:rsidR="00117B8E" w:rsidRPr="00E32593" w:rsidRDefault="00117B8E" w:rsidP="00117B8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налоговых расходов Кировской области (сравнительный анализ результативности)</w:t>
            </w:r>
          </w:p>
        </w:tc>
        <w:tc>
          <w:tcPr>
            <w:tcW w:w="3260" w:type="dxa"/>
            <w:gridSpan w:val="2"/>
          </w:tcPr>
          <w:p w:rsidR="00117B8E" w:rsidRPr="00E32593" w:rsidRDefault="00117B8E" w:rsidP="001C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куратор налогового расхода Кировской области</w:t>
            </w:r>
          </w:p>
        </w:tc>
      </w:tr>
      <w:tr w:rsidR="00117B8E" w:rsidRPr="00FB7CFF" w:rsidTr="00117B8E">
        <w:tc>
          <w:tcPr>
            <w:tcW w:w="851" w:type="dxa"/>
          </w:tcPr>
          <w:p w:rsidR="00117B8E" w:rsidRPr="00E32593" w:rsidRDefault="00117B8E" w:rsidP="008B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3.6.3</w:t>
            </w:r>
          </w:p>
        </w:tc>
        <w:tc>
          <w:tcPr>
            <w:tcW w:w="5499" w:type="dxa"/>
          </w:tcPr>
          <w:p w:rsidR="00117B8E" w:rsidRPr="00E32593" w:rsidRDefault="00117B8E" w:rsidP="00C4001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Оценка совокупного бюджетного эффекта (</w:t>
            </w:r>
            <w:r w:rsidR="00C40012" w:rsidRPr="00E32593">
              <w:rPr>
                <w:rFonts w:ascii="Times New Roman" w:hAnsi="Times New Roman" w:cs="Times New Roman"/>
                <w:sz w:val="28"/>
                <w:szCs w:val="28"/>
              </w:rPr>
              <w:t>самоокупаемости</w:t>
            </w: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40012" w:rsidRPr="00E32593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стимулирующих налоговых расходов Кировской области</w:t>
            </w: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  <w:tc>
          <w:tcPr>
            <w:tcW w:w="3260" w:type="dxa"/>
            <w:gridSpan w:val="2"/>
          </w:tcPr>
          <w:p w:rsidR="00117B8E" w:rsidRPr="00E32593" w:rsidRDefault="00117B8E" w:rsidP="0076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59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</w:t>
            </w:r>
          </w:p>
        </w:tc>
      </w:tr>
    </w:tbl>
    <w:p w:rsidR="00555D1D" w:rsidRPr="00C479BC" w:rsidRDefault="00555D1D" w:rsidP="00555D1D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555D1D" w:rsidRPr="00C479BC" w:rsidSect="00E82650">
      <w:headerReference w:type="default" r:id="rId7"/>
      <w:headerReference w:type="first" r:id="rId8"/>
      <w:pgSz w:w="11906" w:h="16838"/>
      <w:pgMar w:top="665" w:right="709" w:bottom="709" w:left="1701" w:header="567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BC" w:rsidRDefault="00D71EBC" w:rsidP="00117D00">
      <w:pPr>
        <w:spacing w:after="0" w:line="240" w:lineRule="auto"/>
      </w:pPr>
      <w:r>
        <w:separator/>
      </w:r>
    </w:p>
  </w:endnote>
  <w:endnote w:type="continuationSeparator" w:id="0">
    <w:p w:rsidR="00D71EBC" w:rsidRDefault="00D71EBC" w:rsidP="0011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BC" w:rsidRDefault="00D71EBC" w:rsidP="00117D00">
      <w:pPr>
        <w:spacing w:after="0" w:line="240" w:lineRule="auto"/>
      </w:pPr>
      <w:r>
        <w:separator/>
      </w:r>
    </w:p>
  </w:footnote>
  <w:footnote w:type="continuationSeparator" w:id="0">
    <w:p w:rsidR="00D71EBC" w:rsidRDefault="00D71EBC" w:rsidP="0011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848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44E4" w:rsidRPr="003F44E4" w:rsidRDefault="003F44E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44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44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44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2650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3F44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44E4" w:rsidRDefault="003F44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491706"/>
      <w:docPartObj>
        <w:docPartGallery w:val="Page Numbers (Top of Page)"/>
        <w:docPartUnique/>
      </w:docPartObj>
    </w:sdtPr>
    <w:sdtEndPr/>
    <w:sdtContent>
      <w:p w:rsidR="003F44E4" w:rsidRDefault="003F44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35601D" w:rsidRPr="0035601D" w:rsidRDefault="0035601D" w:rsidP="0035601D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95"/>
    <w:rsid w:val="000263AC"/>
    <w:rsid w:val="00051010"/>
    <w:rsid w:val="000A3945"/>
    <w:rsid w:val="00117B8E"/>
    <w:rsid w:val="00117D00"/>
    <w:rsid w:val="00174DEB"/>
    <w:rsid w:val="0021489F"/>
    <w:rsid w:val="002C236C"/>
    <w:rsid w:val="002E1951"/>
    <w:rsid w:val="0035601D"/>
    <w:rsid w:val="00356539"/>
    <w:rsid w:val="00356C67"/>
    <w:rsid w:val="003A0F06"/>
    <w:rsid w:val="003F44E4"/>
    <w:rsid w:val="004D3F89"/>
    <w:rsid w:val="0051611B"/>
    <w:rsid w:val="005162F2"/>
    <w:rsid w:val="00555D1D"/>
    <w:rsid w:val="00575E10"/>
    <w:rsid w:val="006425E3"/>
    <w:rsid w:val="00696A0C"/>
    <w:rsid w:val="00702944"/>
    <w:rsid w:val="00710143"/>
    <w:rsid w:val="00711F95"/>
    <w:rsid w:val="00725A18"/>
    <w:rsid w:val="00773488"/>
    <w:rsid w:val="00824C1C"/>
    <w:rsid w:val="00852CE2"/>
    <w:rsid w:val="008B470C"/>
    <w:rsid w:val="00935B21"/>
    <w:rsid w:val="00963DC1"/>
    <w:rsid w:val="009751CD"/>
    <w:rsid w:val="009D74EB"/>
    <w:rsid w:val="00A232CC"/>
    <w:rsid w:val="00AB08F2"/>
    <w:rsid w:val="00AD7A50"/>
    <w:rsid w:val="00AE500D"/>
    <w:rsid w:val="00B00E09"/>
    <w:rsid w:val="00B33D8B"/>
    <w:rsid w:val="00B970BC"/>
    <w:rsid w:val="00BB2A01"/>
    <w:rsid w:val="00BD3D4C"/>
    <w:rsid w:val="00C0206C"/>
    <w:rsid w:val="00C10A99"/>
    <w:rsid w:val="00C13319"/>
    <w:rsid w:val="00C40012"/>
    <w:rsid w:val="00C479BC"/>
    <w:rsid w:val="00C71D27"/>
    <w:rsid w:val="00CC147A"/>
    <w:rsid w:val="00CC6B3C"/>
    <w:rsid w:val="00CE2067"/>
    <w:rsid w:val="00CE2568"/>
    <w:rsid w:val="00D01A5A"/>
    <w:rsid w:val="00D26D5E"/>
    <w:rsid w:val="00D71EBC"/>
    <w:rsid w:val="00E32593"/>
    <w:rsid w:val="00E6442D"/>
    <w:rsid w:val="00E81635"/>
    <w:rsid w:val="00E82650"/>
    <w:rsid w:val="00E93E9C"/>
    <w:rsid w:val="00EB7674"/>
    <w:rsid w:val="00F66FCE"/>
    <w:rsid w:val="00F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D00"/>
  </w:style>
  <w:style w:type="paragraph" w:styleId="a8">
    <w:name w:val="footer"/>
    <w:basedOn w:val="a"/>
    <w:link w:val="a9"/>
    <w:uiPriority w:val="99"/>
    <w:unhideWhenUsed/>
    <w:rsid w:val="0011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7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D00"/>
  </w:style>
  <w:style w:type="paragraph" w:styleId="a8">
    <w:name w:val="footer"/>
    <w:basedOn w:val="a"/>
    <w:link w:val="a9"/>
    <w:uiPriority w:val="99"/>
    <w:unhideWhenUsed/>
    <w:rsid w:val="0011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Загоскина Екатерина Юрьевна</cp:lastModifiedBy>
  <cp:revision>10</cp:revision>
  <cp:lastPrinted>2019-10-14T15:04:00Z</cp:lastPrinted>
  <dcterms:created xsi:type="dcterms:W3CDTF">2019-10-30T11:31:00Z</dcterms:created>
  <dcterms:modified xsi:type="dcterms:W3CDTF">2019-11-27T06:52:00Z</dcterms:modified>
</cp:coreProperties>
</file>